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70" w:rsidRDefault="001A2E70" w:rsidP="001A2E70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775335" cy="770890"/>
            <wp:effectExtent l="0" t="0" r="5715" b="0"/>
            <wp:wrapTight wrapText="bothSides">
              <wp:wrapPolygon edited="0">
                <wp:start x="0" y="0"/>
                <wp:lineTo x="0" y="20817"/>
                <wp:lineTo x="21229" y="20817"/>
                <wp:lineTo x="21229" y="0"/>
                <wp:lineTo x="0" y="0"/>
              </wp:wrapPolygon>
            </wp:wrapTight>
            <wp:docPr id="2" name="Picture 2" descr="sf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E70" w:rsidRPr="001A2E70" w:rsidRDefault="001A2E70" w:rsidP="001A2E70">
      <w:pPr>
        <w:pStyle w:val="Heading1"/>
        <w:jc w:val="left"/>
        <w:rPr>
          <w:b/>
        </w:rPr>
      </w:pPr>
      <w:r w:rsidRPr="001A2E70">
        <w:rPr>
          <w:b/>
        </w:rPr>
        <w:t>Society for Francophone Postcolonial Studies</w:t>
      </w:r>
    </w:p>
    <w:p w:rsidR="001F0E84" w:rsidRDefault="001F0E84" w:rsidP="001A2E70"/>
    <w:p w:rsidR="001F0E84" w:rsidRDefault="001F0E84" w:rsidP="001A2E70">
      <w:pPr>
        <w:rPr>
          <w:rFonts w:ascii="Calibri" w:hAnsi="Calibri"/>
          <w:sz w:val="22"/>
          <w:szCs w:val="22"/>
          <w:u w:val="single"/>
          <w:lang w:eastAsia="en-US"/>
        </w:rPr>
      </w:pPr>
    </w:p>
    <w:p w:rsidR="001A2E70" w:rsidRPr="001A2E70" w:rsidRDefault="00165406" w:rsidP="001A2E70">
      <w:pPr>
        <w:rPr>
          <w:rFonts w:ascii="Calibri" w:hAnsi="Calibri"/>
          <w:sz w:val="22"/>
          <w:szCs w:val="22"/>
          <w:u w:val="single"/>
          <w:lang w:eastAsia="en-US"/>
        </w:rPr>
      </w:pPr>
      <w:r w:rsidRPr="001A2E70">
        <w:rPr>
          <w:rFonts w:ascii="Calibri" w:hAnsi="Calibri"/>
          <w:sz w:val="22"/>
          <w:szCs w:val="22"/>
          <w:u w:val="single"/>
          <w:lang w:eastAsia="en-US"/>
        </w:rPr>
        <w:t>Information</w:t>
      </w:r>
      <w:r w:rsidR="001A2E70" w:rsidRPr="001A2E70">
        <w:rPr>
          <w:rFonts w:ascii="Calibri" w:hAnsi="Calibri"/>
          <w:sz w:val="22"/>
          <w:szCs w:val="22"/>
          <w:u w:val="single"/>
          <w:lang w:eastAsia="en-US"/>
        </w:rPr>
        <w:t xml:space="preserve"> for</w:t>
      </w:r>
      <w:r w:rsidR="00D44825">
        <w:rPr>
          <w:rFonts w:ascii="Calibri" w:hAnsi="Calibri"/>
          <w:sz w:val="22"/>
          <w:szCs w:val="22"/>
          <w:u w:val="single"/>
          <w:lang w:eastAsia="en-US"/>
        </w:rPr>
        <w:t xml:space="preserve"> UK</w:t>
      </w:r>
      <w:r w:rsidR="001A2E70" w:rsidRPr="001A2E70">
        <w:rPr>
          <w:rFonts w:ascii="Calibri" w:hAnsi="Calibri"/>
          <w:sz w:val="22"/>
          <w:szCs w:val="22"/>
          <w:u w:val="single"/>
          <w:lang w:eastAsia="en-US"/>
        </w:rPr>
        <w:t xml:space="preserve"> event organisers </w:t>
      </w:r>
      <w:r w:rsidR="00D44825">
        <w:rPr>
          <w:rFonts w:ascii="Calibri" w:hAnsi="Calibri"/>
          <w:sz w:val="22"/>
          <w:szCs w:val="22"/>
          <w:u w:val="single"/>
          <w:lang w:eastAsia="en-US"/>
        </w:rPr>
        <w:t xml:space="preserve">regarding </w:t>
      </w:r>
      <w:r w:rsidR="00C44287">
        <w:rPr>
          <w:rFonts w:ascii="Calibri" w:hAnsi="Calibri"/>
          <w:sz w:val="22"/>
          <w:szCs w:val="22"/>
          <w:u w:val="single"/>
          <w:lang w:eastAsia="en-US"/>
        </w:rPr>
        <w:t>payments to the Society</w:t>
      </w:r>
    </w:p>
    <w:p w:rsidR="001A2E70" w:rsidRDefault="001A2E70" w:rsidP="001A2E70">
      <w:pPr>
        <w:rPr>
          <w:rFonts w:ascii="Calibri" w:hAnsi="Calibri"/>
          <w:color w:val="1F497D"/>
          <w:sz w:val="22"/>
          <w:szCs w:val="22"/>
          <w:u w:val="single"/>
          <w:lang w:eastAsia="en-US"/>
        </w:rPr>
      </w:pPr>
    </w:p>
    <w:p w:rsidR="00165406" w:rsidRDefault="001A2E70" w:rsidP="00EA26A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Event organisers are requested to </w:t>
      </w:r>
      <w:r w:rsidR="00165406" w:rsidRPr="00165406">
        <w:rPr>
          <w:rFonts w:ascii="Calibri" w:hAnsi="Calibri"/>
          <w:color w:val="1F497D"/>
          <w:sz w:val="22"/>
          <w:szCs w:val="22"/>
          <w:lang w:eastAsia="en-US"/>
        </w:rPr>
        <w:t xml:space="preserve">inform prospective participants </w:t>
      </w:r>
      <w:r w:rsidR="00165406">
        <w:rPr>
          <w:rFonts w:ascii="Calibri" w:hAnsi="Calibri"/>
          <w:color w:val="1F497D"/>
          <w:sz w:val="22"/>
          <w:szCs w:val="22"/>
          <w:lang w:eastAsia="en-US"/>
        </w:rPr>
        <w:t>on the c</w:t>
      </w:r>
      <w:r w:rsidR="00165406" w:rsidRPr="00165406">
        <w:rPr>
          <w:rFonts w:ascii="Calibri" w:hAnsi="Calibri"/>
          <w:color w:val="1F497D"/>
          <w:sz w:val="22"/>
          <w:szCs w:val="22"/>
          <w:lang w:eastAsia="en-US"/>
        </w:rPr>
        <w:t>ost to attend the event</w:t>
      </w:r>
      <w:r w:rsidR="00EA26A3">
        <w:rPr>
          <w:rFonts w:ascii="Calibri" w:hAnsi="Calibri"/>
          <w:color w:val="1F497D"/>
          <w:sz w:val="22"/>
          <w:szCs w:val="22"/>
          <w:lang w:eastAsia="en-US"/>
        </w:rPr>
        <w:t xml:space="preserve"> and </w:t>
      </w:r>
      <w:r w:rsidR="00165406">
        <w:rPr>
          <w:rFonts w:ascii="Calibri" w:hAnsi="Calibri"/>
          <w:color w:val="1F497D"/>
          <w:sz w:val="22"/>
          <w:szCs w:val="22"/>
          <w:lang w:eastAsia="en-US"/>
        </w:rPr>
        <w:t xml:space="preserve">provide prospective participants with the following information on how to pay to attend the event: </w:t>
      </w:r>
    </w:p>
    <w:p w:rsidR="00EE15B4" w:rsidRPr="00EE15B4" w:rsidRDefault="00EE15B4" w:rsidP="00EE15B4">
      <w:pPr>
        <w:pStyle w:val="ListParagraph"/>
        <w:rPr>
          <w:rFonts w:ascii="Calibri" w:hAnsi="Calibri"/>
          <w:color w:val="1F497D"/>
          <w:sz w:val="22"/>
          <w:szCs w:val="22"/>
          <w:lang w:eastAsia="en-US"/>
        </w:rPr>
      </w:pPr>
    </w:p>
    <w:p w:rsidR="00EE15B4" w:rsidRPr="00C44287" w:rsidRDefault="00EE15B4" w:rsidP="00EE15B4">
      <w:pPr>
        <w:rPr>
          <w:rFonts w:ascii="Calibri" w:hAnsi="Calibri"/>
          <w:color w:val="1F497D"/>
          <w:sz w:val="22"/>
          <w:szCs w:val="22"/>
          <w:u w:val="single"/>
          <w:lang w:eastAsia="en-US"/>
        </w:rPr>
      </w:pPr>
      <w:r w:rsidRPr="00C44287">
        <w:rPr>
          <w:rFonts w:ascii="Calibri" w:hAnsi="Calibri"/>
          <w:color w:val="1F497D"/>
          <w:sz w:val="22"/>
          <w:szCs w:val="22"/>
          <w:u w:val="single"/>
          <w:lang w:eastAsia="en-US"/>
        </w:rPr>
        <w:t xml:space="preserve">Payments from UK bank accounts  </w:t>
      </w:r>
    </w:p>
    <w:p w:rsidR="00165406" w:rsidRPr="00165406" w:rsidRDefault="00165406" w:rsidP="00165406">
      <w:pPr>
        <w:pStyle w:val="ListParagraph"/>
        <w:rPr>
          <w:rFonts w:ascii="Calibri" w:hAnsi="Calibri"/>
          <w:color w:val="1F497D"/>
          <w:sz w:val="22"/>
          <w:szCs w:val="22"/>
          <w:lang w:eastAsia="en-US"/>
        </w:rPr>
      </w:pPr>
    </w:p>
    <w:p w:rsidR="001A2E70" w:rsidRDefault="00E75CA6" w:rsidP="00E75CA6">
      <w:pPr>
        <w:pStyle w:val="ListParagraph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</w:t>
      </w:r>
      <w:r w:rsidR="001A2E70" w:rsidRPr="00E75CA6">
        <w:rPr>
          <w:rFonts w:ascii="Calibri" w:hAnsi="Calibri"/>
          <w:color w:val="1F497D"/>
          <w:sz w:val="22"/>
          <w:szCs w:val="22"/>
          <w:lang w:eastAsia="en-US"/>
        </w:rPr>
        <w:t xml:space="preserve">ayments from participants with UK bank accounts are made by direct electronic transfer from the participant’s UK bank into the Society’s HSBC bank account: </w:t>
      </w:r>
    </w:p>
    <w:p w:rsidR="0048103A" w:rsidRPr="00E75CA6" w:rsidRDefault="0048103A" w:rsidP="0048103A">
      <w:pPr>
        <w:pStyle w:val="ListParagraph"/>
        <w:rPr>
          <w:rFonts w:ascii="Calibri" w:hAnsi="Calibri"/>
          <w:color w:val="1F497D"/>
          <w:sz w:val="22"/>
          <w:szCs w:val="22"/>
          <w:lang w:eastAsia="en-US"/>
        </w:rPr>
      </w:pPr>
    </w:p>
    <w:p w:rsidR="00165406" w:rsidRPr="00E75CA6" w:rsidRDefault="00165406" w:rsidP="00E75CA6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b/>
          <w:color w:val="3C3C3C"/>
          <w:szCs w:val="18"/>
          <w:shd w:val="clear" w:color="auto" w:fill="F9F9F9"/>
        </w:rPr>
      </w:pPr>
      <w:r w:rsidRPr="00E75CA6">
        <w:rPr>
          <w:rFonts w:asciiTheme="minorHAnsi" w:hAnsiTheme="minorHAnsi" w:cs="Arial"/>
          <w:b/>
          <w:color w:val="3C3C3C"/>
          <w:szCs w:val="18"/>
          <w:shd w:val="clear" w:color="auto" w:fill="F9F9F9"/>
        </w:rPr>
        <w:t>Account name: Society for Francophone Postcolonial Studies</w:t>
      </w:r>
    </w:p>
    <w:p w:rsidR="00165406" w:rsidRPr="00E75CA6" w:rsidRDefault="00165406" w:rsidP="00E75CA6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b/>
          <w:color w:val="3C3C3C"/>
          <w:szCs w:val="18"/>
          <w:shd w:val="clear" w:color="auto" w:fill="F9F9F9"/>
        </w:rPr>
      </w:pPr>
      <w:r w:rsidRPr="00E75CA6">
        <w:rPr>
          <w:rFonts w:asciiTheme="minorHAnsi" w:hAnsiTheme="minorHAnsi" w:cs="Arial"/>
          <w:b/>
          <w:color w:val="3C3C3C"/>
          <w:szCs w:val="18"/>
          <w:shd w:val="clear" w:color="auto" w:fill="F9F9F9"/>
        </w:rPr>
        <w:t>Sort code: 40-06-07</w:t>
      </w:r>
    </w:p>
    <w:p w:rsidR="00165406" w:rsidRPr="00E75CA6" w:rsidRDefault="00165406" w:rsidP="00E75CA6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b/>
          <w:color w:val="3C3C3C"/>
          <w:szCs w:val="18"/>
          <w:shd w:val="clear" w:color="auto" w:fill="F9F9F9"/>
        </w:rPr>
      </w:pPr>
      <w:r w:rsidRPr="00E75CA6">
        <w:rPr>
          <w:rFonts w:asciiTheme="minorHAnsi" w:hAnsiTheme="minorHAnsi" w:cs="Arial"/>
          <w:b/>
          <w:color w:val="3C3C3C"/>
          <w:szCs w:val="18"/>
          <w:shd w:val="clear" w:color="auto" w:fill="F9F9F9"/>
        </w:rPr>
        <w:t>Account number: 01181378</w:t>
      </w:r>
    </w:p>
    <w:p w:rsidR="00165406" w:rsidRPr="00E75CA6" w:rsidRDefault="00165406" w:rsidP="00165406">
      <w:pPr>
        <w:pStyle w:val="ListParagraph"/>
        <w:ind w:left="1080"/>
        <w:rPr>
          <w:rFonts w:ascii="Comic Sans MS" w:hAnsi="Comic Sans MS"/>
          <w:color w:val="1F497D"/>
          <w:sz w:val="22"/>
          <w:szCs w:val="22"/>
          <w:lang w:eastAsia="en-US"/>
        </w:rPr>
      </w:pPr>
    </w:p>
    <w:p w:rsidR="00E75CA6" w:rsidRDefault="00E75CA6" w:rsidP="00E75CA6">
      <w:pPr>
        <w:ind w:left="72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The participant is requested to reference the transfer with their name followed by SFPS. When the transfer is made the participant </w:t>
      </w:r>
      <w:r w:rsidR="0048103A">
        <w:rPr>
          <w:rFonts w:ascii="Calibri" w:hAnsi="Calibri"/>
          <w:color w:val="1F497D"/>
          <w:sz w:val="22"/>
          <w:szCs w:val="22"/>
          <w:lang w:eastAsia="en-US"/>
        </w:rPr>
        <w:t>must email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the even</w:t>
      </w:r>
      <w:r w:rsidR="0048103A">
        <w:rPr>
          <w:rFonts w:ascii="Calibri" w:hAnsi="Calibri"/>
          <w:color w:val="1F497D"/>
          <w:sz w:val="22"/>
          <w:szCs w:val="22"/>
          <w:lang w:eastAsia="en-US"/>
        </w:rPr>
        <w:t xml:space="preserve">t organisers to confirm payment, 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copying in the Treasurer </w:t>
      </w:r>
      <w:hyperlink r:id="rId6" w:history="1">
        <w:r w:rsidRPr="004A2517">
          <w:rPr>
            <w:rStyle w:val="Hyperlink"/>
            <w:rFonts w:ascii="Calibri" w:hAnsi="Calibri"/>
            <w:sz w:val="22"/>
            <w:szCs w:val="22"/>
            <w:lang w:eastAsia="en-US"/>
          </w:rPr>
          <w:t>c.griffiths@chester.ac.uk</w:t>
        </w:r>
      </w:hyperlink>
      <w:r w:rsidR="0048103A">
        <w:rPr>
          <w:rFonts w:ascii="Calibri" w:hAnsi="Calibri"/>
          <w:color w:val="1F497D"/>
          <w:sz w:val="22"/>
          <w:szCs w:val="22"/>
          <w:lang w:eastAsia="en-US"/>
        </w:rPr>
        <w:t xml:space="preserve">. </w:t>
      </w:r>
    </w:p>
    <w:p w:rsidR="00E75CA6" w:rsidRDefault="00E75CA6" w:rsidP="00E75CA6">
      <w:pPr>
        <w:ind w:left="720"/>
        <w:rPr>
          <w:rFonts w:ascii="Calibri" w:hAnsi="Calibri"/>
          <w:color w:val="1F497D"/>
          <w:sz w:val="22"/>
          <w:szCs w:val="22"/>
          <w:lang w:eastAsia="en-US"/>
        </w:rPr>
      </w:pPr>
    </w:p>
    <w:p w:rsidR="0048103A" w:rsidRDefault="00E75CA6" w:rsidP="0048103A">
      <w:pPr>
        <w:pStyle w:val="ListParagraph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 w:rsidRPr="0048103A">
        <w:rPr>
          <w:rFonts w:ascii="Calibri" w:hAnsi="Calibri"/>
          <w:color w:val="1F497D"/>
          <w:sz w:val="22"/>
          <w:szCs w:val="22"/>
          <w:lang w:eastAsia="en-US"/>
        </w:rPr>
        <w:t xml:space="preserve">If a prospective participant is not able to make an electronic transfer then s/he can make </w:t>
      </w:r>
      <w:r w:rsidR="0048103A" w:rsidRPr="0048103A">
        <w:rPr>
          <w:rFonts w:ascii="Calibri" w:hAnsi="Calibri"/>
          <w:color w:val="1F497D"/>
          <w:sz w:val="22"/>
          <w:szCs w:val="22"/>
          <w:lang w:eastAsia="en-US"/>
        </w:rPr>
        <w:t xml:space="preserve">out </w:t>
      </w:r>
      <w:r w:rsidRPr="0048103A">
        <w:rPr>
          <w:rFonts w:ascii="Calibri" w:hAnsi="Calibri"/>
          <w:color w:val="1F497D"/>
          <w:sz w:val="22"/>
          <w:szCs w:val="22"/>
          <w:lang w:eastAsia="en-US"/>
        </w:rPr>
        <w:t>a cheque</w:t>
      </w:r>
      <w:r w:rsidR="0048103A" w:rsidRPr="0048103A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Pr="0048103A">
        <w:rPr>
          <w:rFonts w:ascii="Calibri" w:hAnsi="Calibri"/>
          <w:color w:val="1F497D"/>
          <w:sz w:val="22"/>
          <w:szCs w:val="22"/>
          <w:lang w:eastAsia="en-US"/>
        </w:rPr>
        <w:t xml:space="preserve">to the </w:t>
      </w:r>
      <w:r w:rsidRPr="0048103A">
        <w:rPr>
          <w:rFonts w:asciiTheme="minorHAnsi" w:hAnsiTheme="minorHAnsi" w:cs="Arial"/>
          <w:b/>
          <w:color w:val="3C3C3C"/>
          <w:szCs w:val="18"/>
          <w:shd w:val="clear" w:color="auto" w:fill="F9F9F9"/>
        </w:rPr>
        <w:t xml:space="preserve">Society for Francophone Postcolonial Studies </w:t>
      </w:r>
      <w:r w:rsidR="001A2E70" w:rsidRPr="0048103A">
        <w:rPr>
          <w:rFonts w:ascii="Calibri" w:hAnsi="Calibri"/>
          <w:color w:val="1F497D"/>
          <w:sz w:val="22"/>
          <w:szCs w:val="22"/>
          <w:lang w:eastAsia="en-US"/>
        </w:rPr>
        <w:t xml:space="preserve">for </w:t>
      </w:r>
      <w:r w:rsidRPr="0048103A">
        <w:rPr>
          <w:rFonts w:ascii="Calibri" w:hAnsi="Calibri"/>
          <w:color w:val="1F497D"/>
          <w:sz w:val="22"/>
          <w:szCs w:val="22"/>
          <w:lang w:eastAsia="en-US"/>
        </w:rPr>
        <w:t>the required amount and hand this in to the organisers when register</w:t>
      </w:r>
      <w:r w:rsidR="0048103A" w:rsidRPr="0048103A">
        <w:rPr>
          <w:rFonts w:ascii="Calibri" w:hAnsi="Calibri"/>
          <w:color w:val="1F497D"/>
          <w:sz w:val="22"/>
          <w:szCs w:val="22"/>
          <w:lang w:eastAsia="en-US"/>
        </w:rPr>
        <w:t xml:space="preserve">ing at the </w:t>
      </w:r>
      <w:r w:rsidRPr="0048103A">
        <w:rPr>
          <w:rFonts w:ascii="Calibri" w:hAnsi="Calibri"/>
          <w:color w:val="1F497D"/>
          <w:sz w:val="22"/>
          <w:szCs w:val="22"/>
          <w:lang w:eastAsia="en-US"/>
        </w:rPr>
        <w:t xml:space="preserve">event. </w:t>
      </w:r>
    </w:p>
    <w:p w:rsidR="00EE15B4" w:rsidRDefault="00EE15B4" w:rsidP="00EE15B4">
      <w:pPr>
        <w:autoSpaceDE w:val="0"/>
        <w:autoSpaceDN w:val="0"/>
        <w:adjustRightInd w:val="0"/>
        <w:rPr>
          <w:rFonts w:ascii="Calibri" w:hAnsi="Calibri"/>
          <w:color w:val="1F497D"/>
          <w:sz w:val="22"/>
          <w:szCs w:val="22"/>
          <w:lang w:eastAsia="en-US"/>
        </w:rPr>
      </w:pPr>
    </w:p>
    <w:p w:rsidR="00EE15B4" w:rsidRPr="00C44287" w:rsidRDefault="00EE15B4" w:rsidP="00EE15B4">
      <w:pPr>
        <w:rPr>
          <w:rFonts w:ascii="Calibri" w:hAnsi="Calibri"/>
          <w:color w:val="1F497D"/>
          <w:sz w:val="22"/>
          <w:szCs w:val="22"/>
          <w:u w:val="single"/>
          <w:lang w:eastAsia="en-US"/>
        </w:rPr>
      </w:pPr>
      <w:r w:rsidRPr="00C44287">
        <w:rPr>
          <w:rFonts w:ascii="Calibri" w:hAnsi="Calibri"/>
          <w:color w:val="1F497D"/>
          <w:sz w:val="22"/>
          <w:szCs w:val="22"/>
          <w:u w:val="single"/>
          <w:lang w:eastAsia="en-US"/>
        </w:rPr>
        <w:t xml:space="preserve">Payments from non-UK accounts  </w:t>
      </w:r>
    </w:p>
    <w:p w:rsidR="00EE15B4" w:rsidRDefault="00EE15B4" w:rsidP="00EE15B4">
      <w:pPr>
        <w:autoSpaceDE w:val="0"/>
        <w:autoSpaceDN w:val="0"/>
        <w:adjustRightInd w:val="0"/>
        <w:rPr>
          <w:rFonts w:ascii="Calibri" w:hAnsi="Calibri"/>
          <w:color w:val="1F497D"/>
          <w:sz w:val="22"/>
          <w:szCs w:val="22"/>
          <w:lang w:eastAsia="en-US"/>
        </w:rPr>
      </w:pPr>
    </w:p>
    <w:p w:rsidR="00EE15B4" w:rsidRPr="00C44287" w:rsidRDefault="00EE15B4" w:rsidP="00EE15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1F4E79" w:themeColor="accent1" w:themeShade="80"/>
          <w:szCs w:val="18"/>
          <w:shd w:val="clear" w:color="auto" w:fill="F9F9F9"/>
        </w:rPr>
      </w:pPr>
      <w:r w:rsidRPr="00EE15B4">
        <w:rPr>
          <w:rFonts w:asciiTheme="minorHAnsi" w:hAnsiTheme="minorHAnsi"/>
          <w:color w:val="1F4E79" w:themeColor="accent1" w:themeShade="80"/>
          <w:sz w:val="22"/>
          <w:szCs w:val="22"/>
          <w:lang w:eastAsia="en-US"/>
        </w:rPr>
        <w:t xml:space="preserve">Payments from participants who do not hold a UK bank accounts can be made via PayPal. </w:t>
      </w:r>
      <w:r w:rsidR="00C44287">
        <w:rPr>
          <w:rFonts w:asciiTheme="minorHAnsi" w:hAnsiTheme="minorHAnsi"/>
          <w:color w:val="1F4E79" w:themeColor="accent1" w:themeShade="80"/>
          <w:sz w:val="22"/>
          <w:szCs w:val="22"/>
          <w:lang w:eastAsia="en-US"/>
        </w:rPr>
        <w:t>Participants</w:t>
      </w:r>
      <w:r>
        <w:rPr>
          <w:rFonts w:asciiTheme="minorHAnsi" w:hAnsiTheme="minorHAnsi"/>
          <w:color w:val="1F4E79" w:themeColor="accent1" w:themeShade="80"/>
          <w:sz w:val="22"/>
          <w:szCs w:val="22"/>
          <w:lang w:eastAsia="en-US"/>
        </w:rPr>
        <w:t xml:space="preserve"> are requested to email the Treasurer</w:t>
      </w:r>
      <w:r w:rsidR="00C44287">
        <w:rPr>
          <w:rFonts w:asciiTheme="minorHAnsi" w:hAnsiTheme="minorHAnsi"/>
          <w:color w:val="1F4E79" w:themeColor="accent1" w:themeShade="80"/>
          <w:sz w:val="22"/>
          <w:szCs w:val="22"/>
          <w:lang w:eastAsia="en-US"/>
        </w:rPr>
        <w:t xml:space="preserve"> at </w:t>
      </w:r>
      <w:hyperlink r:id="rId7" w:history="1">
        <w:r w:rsidR="00C44287" w:rsidRPr="004A2517">
          <w:rPr>
            <w:rStyle w:val="Hyperlink"/>
            <w:rFonts w:ascii="Calibri" w:hAnsi="Calibri"/>
            <w:sz w:val="22"/>
            <w:szCs w:val="22"/>
            <w:lang w:eastAsia="en-US"/>
          </w:rPr>
          <w:t>c.griffiths@chester.ac.uk</w:t>
        </w:r>
      </w:hyperlink>
      <w:r w:rsidR="00C44287">
        <w:rPr>
          <w:rFonts w:asciiTheme="minorHAnsi" w:hAnsiTheme="minorHAnsi"/>
          <w:color w:val="1F4E79" w:themeColor="accent1" w:themeShade="80"/>
          <w:sz w:val="22"/>
          <w:szCs w:val="22"/>
          <w:lang w:eastAsia="en-US"/>
        </w:rPr>
        <w:t>, copying in the event organiser/s, to request a PayPal invoice</w:t>
      </w:r>
      <w:r>
        <w:rPr>
          <w:rFonts w:asciiTheme="minorHAnsi" w:hAnsiTheme="minorHAnsi"/>
          <w:color w:val="1F4E79" w:themeColor="accent1" w:themeShade="80"/>
          <w:sz w:val="22"/>
          <w:szCs w:val="22"/>
          <w:lang w:eastAsia="en-US"/>
        </w:rPr>
        <w:t xml:space="preserve"> stating the event and the amount </w:t>
      </w:r>
      <w:r w:rsidR="00C44287">
        <w:rPr>
          <w:rFonts w:asciiTheme="minorHAnsi" w:hAnsiTheme="minorHAnsi"/>
          <w:color w:val="1F4E79" w:themeColor="accent1" w:themeShade="80"/>
          <w:sz w:val="22"/>
          <w:szCs w:val="22"/>
          <w:lang w:eastAsia="en-US"/>
        </w:rPr>
        <w:t>due</w:t>
      </w:r>
      <w:r>
        <w:rPr>
          <w:rFonts w:asciiTheme="minorHAnsi" w:hAnsiTheme="minorHAnsi"/>
          <w:color w:val="1F4E79" w:themeColor="accent1" w:themeShade="80"/>
          <w:sz w:val="22"/>
          <w:szCs w:val="22"/>
          <w:lang w:eastAsia="en-US"/>
        </w:rPr>
        <w:t xml:space="preserve">. </w:t>
      </w:r>
    </w:p>
    <w:p w:rsidR="00C44287" w:rsidRPr="00EE15B4" w:rsidRDefault="00C44287" w:rsidP="00C44287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color w:val="1F4E79" w:themeColor="accent1" w:themeShade="80"/>
          <w:szCs w:val="18"/>
          <w:shd w:val="clear" w:color="auto" w:fill="F9F9F9"/>
        </w:rPr>
      </w:pPr>
    </w:p>
    <w:p w:rsidR="0048103A" w:rsidRPr="00C44287" w:rsidRDefault="0048103A" w:rsidP="00A57F4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F4E79" w:themeColor="accent1" w:themeShade="80"/>
          <w:szCs w:val="18"/>
          <w:shd w:val="clear" w:color="auto" w:fill="F9F9F9"/>
        </w:rPr>
      </w:pPr>
      <w:r w:rsidRPr="00C44287">
        <w:rPr>
          <w:rFonts w:ascii="Calibri" w:hAnsi="Calibri"/>
          <w:color w:val="1F4E79" w:themeColor="accent1" w:themeShade="80"/>
          <w:sz w:val="22"/>
          <w:szCs w:val="22"/>
          <w:lang w:eastAsia="en-US"/>
        </w:rPr>
        <w:t xml:space="preserve">Payments from participants who do not hold a UK bank accounts can </w:t>
      </w:r>
      <w:r w:rsidR="00EE15B4" w:rsidRPr="00C44287">
        <w:rPr>
          <w:rFonts w:ascii="Calibri" w:hAnsi="Calibri"/>
          <w:color w:val="1F4E79" w:themeColor="accent1" w:themeShade="80"/>
          <w:sz w:val="22"/>
          <w:szCs w:val="22"/>
          <w:lang w:eastAsia="en-US"/>
        </w:rPr>
        <w:t xml:space="preserve">also </w:t>
      </w:r>
      <w:r w:rsidRPr="00C44287">
        <w:rPr>
          <w:rFonts w:ascii="Calibri" w:hAnsi="Calibri"/>
          <w:color w:val="1F4E79" w:themeColor="accent1" w:themeShade="80"/>
          <w:sz w:val="22"/>
          <w:szCs w:val="22"/>
          <w:lang w:eastAsia="en-US"/>
        </w:rPr>
        <w:t>be made by electronic transfer from the participant’s bank into the Society’s HSBC bank account</w:t>
      </w:r>
      <w:r w:rsidR="00C44287">
        <w:rPr>
          <w:rFonts w:ascii="Calibri" w:hAnsi="Calibri"/>
          <w:color w:val="1F4E79" w:themeColor="accent1" w:themeShade="80"/>
          <w:sz w:val="22"/>
          <w:szCs w:val="22"/>
          <w:lang w:eastAsia="en-US"/>
        </w:rPr>
        <w:t xml:space="preserve"> using the following details, however the non-UK bank may impose a fee</w:t>
      </w:r>
      <w:r w:rsidRPr="00C44287">
        <w:rPr>
          <w:rFonts w:ascii="Calibri" w:hAnsi="Calibri"/>
          <w:color w:val="1F4E79" w:themeColor="accent1" w:themeShade="80"/>
          <w:sz w:val="22"/>
          <w:szCs w:val="22"/>
          <w:lang w:eastAsia="en-US"/>
        </w:rPr>
        <w:t>:</w:t>
      </w:r>
    </w:p>
    <w:p w:rsidR="0048103A" w:rsidRPr="00E75CA6" w:rsidRDefault="0048103A" w:rsidP="00EE15B4">
      <w:pPr>
        <w:pStyle w:val="ListParagraph"/>
        <w:autoSpaceDE w:val="0"/>
        <w:autoSpaceDN w:val="0"/>
        <w:adjustRightInd w:val="0"/>
        <w:ind w:firstLine="720"/>
        <w:rPr>
          <w:rFonts w:asciiTheme="minorHAnsi" w:hAnsiTheme="minorHAnsi" w:cs="Arial"/>
          <w:b/>
          <w:color w:val="3C3C3C"/>
          <w:szCs w:val="18"/>
          <w:shd w:val="clear" w:color="auto" w:fill="F9F9F9"/>
        </w:rPr>
      </w:pPr>
      <w:r w:rsidRPr="00E75CA6">
        <w:rPr>
          <w:rFonts w:asciiTheme="minorHAnsi" w:hAnsiTheme="minorHAnsi" w:cs="Arial"/>
          <w:b/>
          <w:color w:val="3C3C3C"/>
          <w:szCs w:val="18"/>
          <w:shd w:val="clear" w:color="auto" w:fill="F9F9F9"/>
        </w:rPr>
        <w:t>Account name: Society for Francophone Postcolonial Studies</w:t>
      </w:r>
    </w:p>
    <w:p w:rsidR="0048103A" w:rsidRPr="00E75CA6" w:rsidRDefault="0048103A" w:rsidP="00EE15B4">
      <w:pPr>
        <w:pStyle w:val="ListParagraph"/>
        <w:autoSpaceDE w:val="0"/>
        <w:autoSpaceDN w:val="0"/>
        <w:adjustRightInd w:val="0"/>
        <w:ind w:firstLine="720"/>
        <w:rPr>
          <w:rFonts w:asciiTheme="minorHAnsi" w:hAnsiTheme="minorHAnsi" w:cs="Arial"/>
          <w:b/>
          <w:color w:val="3C3C3C"/>
          <w:szCs w:val="18"/>
          <w:shd w:val="clear" w:color="auto" w:fill="F9F9F9"/>
        </w:rPr>
      </w:pPr>
      <w:r w:rsidRPr="00E75CA6">
        <w:rPr>
          <w:rFonts w:asciiTheme="minorHAnsi" w:hAnsiTheme="minorHAnsi" w:cs="Arial"/>
          <w:b/>
          <w:color w:val="3C3C3C"/>
          <w:szCs w:val="18"/>
          <w:shd w:val="clear" w:color="auto" w:fill="F9F9F9"/>
        </w:rPr>
        <w:t>Sort code: 40-06-07</w:t>
      </w:r>
    </w:p>
    <w:p w:rsidR="0048103A" w:rsidRPr="00EE15B4" w:rsidRDefault="0048103A" w:rsidP="00EE15B4">
      <w:pPr>
        <w:pStyle w:val="ListParagraph"/>
        <w:autoSpaceDE w:val="0"/>
        <w:autoSpaceDN w:val="0"/>
        <w:adjustRightInd w:val="0"/>
        <w:ind w:firstLine="720"/>
        <w:rPr>
          <w:rFonts w:asciiTheme="minorHAnsi" w:hAnsiTheme="minorHAnsi" w:cs="Arial"/>
          <w:b/>
          <w:color w:val="3C3C3C"/>
          <w:szCs w:val="18"/>
          <w:shd w:val="clear" w:color="auto" w:fill="F9F9F9"/>
        </w:rPr>
      </w:pPr>
      <w:r w:rsidRPr="00EE15B4">
        <w:rPr>
          <w:rFonts w:asciiTheme="minorHAnsi" w:hAnsiTheme="minorHAnsi" w:cs="Arial"/>
          <w:b/>
          <w:color w:val="3C3C3C"/>
          <w:szCs w:val="18"/>
          <w:shd w:val="clear" w:color="auto" w:fill="F9F9F9"/>
        </w:rPr>
        <w:t>Account number: 01181378</w:t>
      </w:r>
    </w:p>
    <w:p w:rsidR="0048103A" w:rsidRPr="00EE15B4" w:rsidRDefault="0048103A" w:rsidP="00EE15B4">
      <w:pPr>
        <w:pStyle w:val="ListParagraph"/>
        <w:autoSpaceDE w:val="0"/>
        <w:autoSpaceDN w:val="0"/>
        <w:adjustRightInd w:val="0"/>
        <w:ind w:firstLine="720"/>
        <w:rPr>
          <w:rFonts w:asciiTheme="minorHAnsi" w:hAnsiTheme="minorHAnsi" w:cs="Arial"/>
          <w:b/>
          <w:color w:val="3C3C3C"/>
          <w:szCs w:val="18"/>
          <w:shd w:val="clear" w:color="auto" w:fill="F9F9F9"/>
        </w:rPr>
      </w:pPr>
      <w:r w:rsidRPr="00EE15B4">
        <w:rPr>
          <w:rFonts w:asciiTheme="minorHAnsi" w:hAnsiTheme="minorHAnsi" w:cs="Arial"/>
          <w:b/>
          <w:color w:val="3C3C3C"/>
          <w:szCs w:val="18"/>
          <w:shd w:val="clear" w:color="auto" w:fill="F9F9F9"/>
        </w:rPr>
        <w:t>IBAN: GB90HBUK40060701181378</w:t>
      </w:r>
    </w:p>
    <w:p w:rsidR="0048103A" w:rsidRDefault="0048103A" w:rsidP="00EE15B4">
      <w:pPr>
        <w:pStyle w:val="ListParagraph"/>
        <w:autoSpaceDE w:val="0"/>
        <w:autoSpaceDN w:val="0"/>
        <w:adjustRightInd w:val="0"/>
        <w:ind w:firstLine="720"/>
        <w:rPr>
          <w:rFonts w:asciiTheme="minorHAnsi" w:hAnsiTheme="minorHAnsi" w:cs="Arial"/>
          <w:b/>
          <w:color w:val="3C3C3C"/>
          <w:szCs w:val="18"/>
          <w:shd w:val="clear" w:color="auto" w:fill="F9F9F9"/>
        </w:rPr>
      </w:pPr>
      <w:r w:rsidRPr="00EE15B4">
        <w:rPr>
          <w:rFonts w:asciiTheme="minorHAnsi" w:hAnsiTheme="minorHAnsi" w:cs="Arial"/>
          <w:b/>
          <w:color w:val="3C3C3C"/>
          <w:szCs w:val="18"/>
          <w:shd w:val="clear" w:color="auto" w:fill="F9F9F9"/>
        </w:rPr>
        <w:t>BIC/SWIFT code: HBUKGB$B</w:t>
      </w:r>
    </w:p>
    <w:p w:rsidR="00EE15B4" w:rsidRPr="00EE15B4" w:rsidRDefault="00EE15B4" w:rsidP="00EE15B4">
      <w:pPr>
        <w:pStyle w:val="ListParagraph"/>
        <w:autoSpaceDE w:val="0"/>
        <w:autoSpaceDN w:val="0"/>
        <w:adjustRightInd w:val="0"/>
        <w:ind w:firstLine="720"/>
        <w:rPr>
          <w:rFonts w:asciiTheme="minorHAnsi" w:hAnsiTheme="minorHAnsi" w:cs="Arial"/>
          <w:b/>
          <w:color w:val="3C3C3C"/>
          <w:szCs w:val="18"/>
          <w:shd w:val="clear" w:color="auto" w:fill="F9F9F9"/>
        </w:rPr>
      </w:pPr>
    </w:p>
    <w:p w:rsidR="0048103A" w:rsidRPr="00C44287" w:rsidRDefault="00C44287" w:rsidP="00C44287">
      <w:pPr>
        <w:rPr>
          <w:rFonts w:ascii="Calibri" w:hAnsi="Calibri"/>
          <w:color w:val="1F497D"/>
          <w:sz w:val="22"/>
          <w:szCs w:val="22"/>
          <w:u w:val="single"/>
          <w:lang w:eastAsia="en-US"/>
        </w:rPr>
      </w:pPr>
      <w:r w:rsidRPr="00C44287">
        <w:rPr>
          <w:rFonts w:ascii="Calibri" w:hAnsi="Calibri"/>
          <w:color w:val="1F497D"/>
          <w:sz w:val="22"/>
          <w:szCs w:val="22"/>
          <w:u w:val="single"/>
          <w:lang w:eastAsia="en-US"/>
        </w:rPr>
        <w:t>Payments in cash</w:t>
      </w:r>
    </w:p>
    <w:p w:rsidR="0048103A" w:rsidRDefault="0048103A" w:rsidP="0048103A">
      <w:pPr>
        <w:pStyle w:val="ListParagraph"/>
        <w:rPr>
          <w:rFonts w:ascii="Calibri" w:hAnsi="Calibri"/>
          <w:color w:val="1F497D"/>
          <w:sz w:val="22"/>
          <w:szCs w:val="22"/>
          <w:lang w:eastAsia="en-US"/>
        </w:rPr>
      </w:pPr>
    </w:p>
    <w:p w:rsidR="0048103A" w:rsidRDefault="00C44287" w:rsidP="00C44287">
      <w:pPr>
        <w:pStyle w:val="ListParagraph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If </w:t>
      </w:r>
      <w:r w:rsidR="001D5148">
        <w:rPr>
          <w:rFonts w:ascii="Calibri" w:hAnsi="Calibri"/>
          <w:color w:val="1F497D"/>
          <w:sz w:val="22"/>
          <w:szCs w:val="22"/>
          <w:lang w:eastAsia="en-US"/>
        </w:rPr>
        <w:t>a participant cannot use any of the above, even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t </w:t>
      </w:r>
      <w:r w:rsidR="001D5148">
        <w:rPr>
          <w:rFonts w:ascii="Calibri" w:hAnsi="Calibri"/>
          <w:color w:val="1F497D"/>
          <w:sz w:val="22"/>
          <w:szCs w:val="22"/>
          <w:lang w:eastAsia="en-US"/>
        </w:rPr>
        <w:t>organisers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can take cash payments at the event. </w:t>
      </w:r>
    </w:p>
    <w:p w:rsidR="001D5148" w:rsidRDefault="001D5148" w:rsidP="001D51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351CAD" w:rsidRDefault="00351CAD" w:rsidP="001D51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351CAD" w:rsidRPr="00351CAD" w:rsidRDefault="001F0E84" w:rsidP="001F0E84">
      <w:pPr>
        <w:rPr>
          <w:rFonts w:ascii="Calibri" w:hAnsi="Calibri"/>
          <w:sz w:val="22"/>
          <w:szCs w:val="22"/>
          <w:u w:val="single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 xml:space="preserve">How to pass income from an event to the </w:t>
      </w:r>
      <w:r w:rsidR="00351CAD" w:rsidRPr="00351CAD">
        <w:rPr>
          <w:rFonts w:ascii="Calibri" w:hAnsi="Calibri"/>
          <w:sz w:val="22"/>
          <w:szCs w:val="22"/>
          <w:u w:val="single"/>
          <w:lang w:eastAsia="en-US"/>
        </w:rPr>
        <w:t>Society’s Treasurer:</w:t>
      </w:r>
    </w:p>
    <w:p w:rsidR="001F0E84" w:rsidRDefault="001F0E84" w:rsidP="001D51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D5148" w:rsidRDefault="001D5148" w:rsidP="001D5148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At the end of the event, organisers are requested to provide a list of names of attendees with a note of the payment received and the means of payment (example</w:t>
      </w:r>
      <w:r w:rsidR="001F0E84">
        <w:rPr>
          <w:rFonts w:ascii="Calibri" w:hAnsi="Calibri"/>
          <w:color w:val="1F497D"/>
          <w:sz w:val="22"/>
          <w:szCs w:val="22"/>
          <w:lang w:eastAsia="en-US"/>
        </w:rPr>
        <w:t xml:space="preserve"> below</w:t>
      </w:r>
      <w:r w:rsidR="00EA26A3">
        <w:rPr>
          <w:rFonts w:ascii="Calibri" w:hAnsi="Calibri"/>
          <w:color w:val="1F497D"/>
          <w:sz w:val="22"/>
          <w:szCs w:val="22"/>
          <w:lang w:eastAsia="en-US"/>
        </w:rPr>
        <w:t>)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. </w:t>
      </w:r>
      <w:r w:rsidR="00EA26A3">
        <w:rPr>
          <w:rFonts w:ascii="Calibri" w:hAnsi="Calibri"/>
          <w:color w:val="1F497D"/>
          <w:sz w:val="22"/>
          <w:szCs w:val="22"/>
          <w:lang w:eastAsia="en-US"/>
        </w:rPr>
        <w:t>Once this</w:t>
      </w:r>
      <w:r w:rsidR="001F0E84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account has been </w:t>
      </w:r>
      <w:r w:rsidR="001F0E84">
        <w:rPr>
          <w:rFonts w:ascii="Calibri" w:hAnsi="Calibri"/>
          <w:color w:val="1F497D"/>
          <w:sz w:val="22"/>
          <w:szCs w:val="22"/>
          <w:lang w:eastAsia="en-US"/>
        </w:rPr>
        <w:t xml:space="preserve">drawn up, 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a copy is sent </w:t>
      </w:r>
      <w:r w:rsidR="00EA26A3">
        <w:rPr>
          <w:rFonts w:ascii="Calibri" w:hAnsi="Calibri"/>
          <w:color w:val="1F497D"/>
          <w:sz w:val="22"/>
          <w:szCs w:val="22"/>
          <w:lang w:eastAsia="en-US"/>
        </w:rPr>
        <w:t xml:space="preserve">by post along 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with any cheques and cash </w:t>
      </w:r>
      <w:r w:rsidR="00351CAD">
        <w:rPr>
          <w:rFonts w:ascii="Calibri" w:hAnsi="Calibri"/>
          <w:color w:val="1F497D"/>
          <w:sz w:val="22"/>
          <w:szCs w:val="22"/>
          <w:lang w:eastAsia="en-US"/>
        </w:rPr>
        <w:t xml:space="preserve">using the </w:t>
      </w:r>
      <w:r w:rsidR="00EA26A3">
        <w:rPr>
          <w:rFonts w:ascii="Calibri" w:hAnsi="Calibri"/>
          <w:color w:val="1F497D"/>
          <w:sz w:val="22"/>
          <w:szCs w:val="22"/>
          <w:lang w:eastAsia="en-US"/>
        </w:rPr>
        <w:t xml:space="preserve">sufficient </w:t>
      </w:r>
      <w:r w:rsidR="00351CAD">
        <w:rPr>
          <w:rFonts w:ascii="Calibri" w:hAnsi="Calibri"/>
          <w:color w:val="1F497D"/>
          <w:sz w:val="22"/>
          <w:szCs w:val="22"/>
          <w:lang w:eastAsia="en-US"/>
        </w:rPr>
        <w:t>level of guaranteed delivery</w:t>
      </w:r>
      <w:r w:rsidR="00EA26A3">
        <w:rPr>
          <w:rFonts w:ascii="Calibri" w:hAnsi="Calibri"/>
          <w:color w:val="1F497D"/>
          <w:sz w:val="22"/>
          <w:szCs w:val="22"/>
          <w:lang w:eastAsia="en-US"/>
        </w:rPr>
        <w:t xml:space="preserve"> to cover loss of </w:t>
      </w:r>
      <w:r w:rsidR="00351CAD">
        <w:rPr>
          <w:rFonts w:ascii="Calibri" w:hAnsi="Calibri"/>
          <w:color w:val="1F497D"/>
          <w:sz w:val="22"/>
          <w:szCs w:val="22"/>
          <w:lang w:eastAsia="en-US"/>
        </w:rPr>
        <w:t>cash enclosed to: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:rsidR="00EA26A3" w:rsidRDefault="00EA26A3" w:rsidP="001D5148">
      <w:pPr>
        <w:ind w:left="720" w:firstLine="720"/>
        <w:rPr>
          <w:rFonts w:ascii="Calibri" w:hAnsi="Calibri"/>
          <w:color w:val="1F497D"/>
          <w:sz w:val="22"/>
          <w:szCs w:val="22"/>
          <w:lang w:eastAsia="en-US"/>
        </w:rPr>
      </w:pPr>
    </w:p>
    <w:p w:rsidR="001D5148" w:rsidRDefault="001D5148" w:rsidP="001D5148">
      <w:pPr>
        <w:ind w:left="720" w:firstLine="72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Prof Claire Griffiths, </w:t>
      </w:r>
    </w:p>
    <w:p w:rsidR="001D5148" w:rsidRDefault="001D5148" w:rsidP="001D5148">
      <w:pPr>
        <w:ind w:left="720" w:firstLine="72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SFPS Treasurer, </w:t>
      </w:r>
    </w:p>
    <w:p w:rsidR="001D5148" w:rsidRDefault="001D5148" w:rsidP="001D5148">
      <w:pPr>
        <w:ind w:left="720" w:firstLine="72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lastRenderedPageBreak/>
        <w:t xml:space="preserve">Department of Modern Languages, </w:t>
      </w:r>
    </w:p>
    <w:p w:rsidR="001D5148" w:rsidRDefault="001D5148" w:rsidP="001D5148">
      <w:pPr>
        <w:ind w:left="720" w:firstLine="72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Binks Building, </w:t>
      </w:r>
    </w:p>
    <w:p w:rsidR="001D5148" w:rsidRDefault="001D5148" w:rsidP="001D5148">
      <w:pPr>
        <w:ind w:left="720" w:firstLine="72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University of Chester,  </w:t>
      </w:r>
    </w:p>
    <w:p w:rsidR="001D5148" w:rsidRDefault="001D5148" w:rsidP="001D5148">
      <w:pPr>
        <w:ind w:left="720" w:firstLine="720"/>
        <w:rPr>
          <w:rFonts w:ascii="Calibri" w:hAnsi="Calibri"/>
          <w:color w:val="1F497D"/>
          <w:sz w:val="22"/>
          <w:szCs w:val="22"/>
          <w:lang w:eastAsia="en-US"/>
        </w:rPr>
      </w:pP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Parkgate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Road, </w:t>
      </w:r>
    </w:p>
    <w:p w:rsidR="001D5148" w:rsidRDefault="001D5148" w:rsidP="001D5148">
      <w:pPr>
        <w:ind w:left="720" w:firstLine="720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Chester CH1 4BJ </w:t>
      </w:r>
    </w:p>
    <w:p w:rsidR="001F0E84" w:rsidRDefault="001F0E84" w:rsidP="001F0E8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4825" w:rsidRDefault="001F0E84" w:rsidP="001F0E8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If all payments are by e-transfer the event organisers can email the account to the Treasurer at </w:t>
      </w:r>
      <w:hyperlink r:id="rId8" w:history="1">
        <w:r w:rsidRPr="004A2517">
          <w:rPr>
            <w:rStyle w:val="Hyperlink"/>
            <w:rFonts w:ascii="Calibri" w:hAnsi="Calibri"/>
            <w:sz w:val="22"/>
            <w:szCs w:val="22"/>
            <w:lang w:eastAsia="en-US"/>
          </w:rPr>
          <w:t>c.griffiths@chester.ac.uk</w:t>
        </w:r>
      </w:hyperlink>
      <w:r>
        <w:rPr>
          <w:rFonts w:ascii="Calibri" w:hAnsi="Calibri"/>
          <w:color w:val="1F497D"/>
          <w:sz w:val="22"/>
          <w:szCs w:val="22"/>
          <w:lang w:eastAsia="en-US"/>
        </w:rPr>
        <w:t xml:space="preserve">. </w:t>
      </w:r>
    </w:p>
    <w:p w:rsidR="001F0E84" w:rsidRDefault="001F0E84" w:rsidP="001F0E8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44825" w:rsidRDefault="00D44825" w:rsidP="001D5148">
      <w:pPr>
        <w:ind w:left="720" w:firstLine="720"/>
        <w:rPr>
          <w:rFonts w:ascii="Calibri" w:hAnsi="Calibri"/>
          <w:color w:val="1F497D"/>
          <w:sz w:val="22"/>
          <w:szCs w:val="22"/>
          <w:lang w:eastAsia="en-US"/>
        </w:rPr>
      </w:pPr>
    </w:p>
    <w:p w:rsidR="00D44825" w:rsidRDefault="00D44825" w:rsidP="00EA26A3">
      <w:pPr>
        <w:ind w:left="1440"/>
        <w:rPr>
          <w:rFonts w:ascii="Calibri" w:hAnsi="Calibri"/>
          <w:sz w:val="22"/>
          <w:szCs w:val="22"/>
          <w:lang w:eastAsia="en-US"/>
        </w:rPr>
      </w:pPr>
      <w:r w:rsidRPr="00D44825">
        <w:rPr>
          <w:rFonts w:ascii="Calibri" w:hAnsi="Calibri"/>
          <w:sz w:val="22"/>
          <w:szCs w:val="22"/>
          <w:lang w:eastAsia="en-US"/>
        </w:rPr>
        <w:t xml:space="preserve">Example </w:t>
      </w:r>
      <w:r>
        <w:rPr>
          <w:rFonts w:ascii="Calibri" w:hAnsi="Calibri"/>
          <w:sz w:val="22"/>
          <w:szCs w:val="22"/>
          <w:lang w:eastAsia="en-US"/>
        </w:rPr>
        <w:t>Acc</w:t>
      </w:r>
      <w:r w:rsidRPr="00D44825">
        <w:rPr>
          <w:rFonts w:ascii="Calibri" w:hAnsi="Calibri"/>
          <w:sz w:val="22"/>
          <w:szCs w:val="22"/>
          <w:lang w:eastAsia="en-US"/>
        </w:rPr>
        <w:t xml:space="preserve">ount </w:t>
      </w:r>
      <w:r w:rsidR="00351CAD">
        <w:rPr>
          <w:rFonts w:ascii="Calibri" w:hAnsi="Calibri"/>
          <w:sz w:val="22"/>
          <w:szCs w:val="22"/>
          <w:lang w:eastAsia="en-US"/>
        </w:rPr>
        <w:t>to be sent to Treasurer</w:t>
      </w:r>
      <w:r w:rsidR="00EA26A3">
        <w:rPr>
          <w:rFonts w:ascii="Calibri" w:hAnsi="Calibri"/>
          <w:sz w:val="22"/>
          <w:szCs w:val="22"/>
          <w:lang w:eastAsia="en-US"/>
        </w:rPr>
        <w:t xml:space="preserve"> by post with </w:t>
      </w:r>
      <w:r w:rsidR="00351CAD">
        <w:rPr>
          <w:rFonts w:ascii="Calibri" w:hAnsi="Calibri"/>
          <w:sz w:val="22"/>
          <w:szCs w:val="22"/>
          <w:lang w:eastAsia="en-US"/>
        </w:rPr>
        <w:t xml:space="preserve">any </w:t>
      </w:r>
      <w:r>
        <w:rPr>
          <w:rFonts w:ascii="Calibri" w:hAnsi="Calibri"/>
          <w:sz w:val="22"/>
          <w:szCs w:val="22"/>
          <w:lang w:eastAsia="en-US"/>
        </w:rPr>
        <w:t>cash and</w:t>
      </w:r>
      <w:r w:rsidR="00351CAD">
        <w:rPr>
          <w:rFonts w:ascii="Calibri" w:hAnsi="Calibri"/>
          <w:sz w:val="22"/>
          <w:szCs w:val="22"/>
          <w:lang w:eastAsia="en-US"/>
        </w:rPr>
        <w:t>/or</w:t>
      </w:r>
      <w:r>
        <w:rPr>
          <w:rFonts w:ascii="Calibri" w:hAnsi="Calibri"/>
          <w:sz w:val="22"/>
          <w:szCs w:val="22"/>
          <w:lang w:eastAsia="en-US"/>
        </w:rPr>
        <w:t xml:space="preserve"> cheques</w:t>
      </w:r>
      <w:r w:rsidR="00351CAD">
        <w:rPr>
          <w:rFonts w:ascii="Calibri" w:hAnsi="Calibri"/>
          <w:sz w:val="22"/>
          <w:szCs w:val="22"/>
          <w:lang w:eastAsia="en-US"/>
        </w:rPr>
        <w:t xml:space="preserve"> enclosed</w:t>
      </w:r>
      <w:r>
        <w:rPr>
          <w:rFonts w:ascii="Calibri" w:hAnsi="Calibri"/>
          <w:sz w:val="22"/>
          <w:szCs w:val="22"/>
          <w:lang w:eastAsia="en-US"/>
        </w:rPr>
        <w:t>:</w:t>
      </w:r>
    </w:p>
    <w:p w:rsidR="00D44825" w:rsidRDefault="00D44825" w:rsidP="001D5148">
      <w:pPr>
        <w:ind w:left="720" w:firstLine="720"/>
        <w:rPr>
          <w:rFonts w:ascii="Calibri" w:hAnsi="Calibri"/>
          <w:sz w:val="22"/>
          <w:szCs w:val="22"/>
          <w:lang w:eastAsia="en-US"/>
        </w:rPr>
      </w:pPr>
    </w:p>
    <w:p w:rsidR="001F0E84" w:rsidRDefault="001F0E84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Income account </w:t>
      </w:r>
    </w:p>
    <w:p w:rsidR="00D44825" w:rsidRDefault="00D44825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  <w:r w:rsidRPr="00D44825">
        <w:rPr>
          <w:rFonts w:ascii="Calibri" w:hAnsi="Calibri"/>
          <w:sz w:val="22"/>
          <w:szCs w:val="22"/>
          <w:lang w:eastAsia="en-US"/>
        </w:rPr>
        <w:t>PG study day</w:t>
      </w:r>
      <w:r w:rsidR="00351CAD">
        <w:rPr>
          <w:rFonts w:ascii="Calibri" w:hAnsi="Calibri"/>
          <w:sz w:val="22"/>
          <w:szCs w:val="22"/>
          <w:lang w:eastAsia="en-US"/>
        </w:rPr>
        <w:t xml:space="preserve">, University of Axminster, </w:t>
      </w:r>
      <w:r w:rsidRPr="00D44825">
        <w:rPr>
          <w:rFonts w:ascii="Calibri" w:hAnsi="Calibri"/>
          <w:sz w:val="22"/>
          <w:szCs w:val="22"/>
          <w:lang w:eastAsia="en-US"/>
        </w:rPr>
        <w:t>25 April 20</w:t>
      </w:r>
      <w:r w:rsidR="00351CAD">
        <w:rPr>
          <w:rFonts w:ascii="Calibri" w:hAnsi="Calibri"/>
          <w:sz w:val="22"/>
          <w:szCs w:val="22"/>
          <w:lang w:eastAsia="en-US"/>
        </w:rPr>
        <w:t>55</w:t>
      </w:r>
    </w:p>
    <w:p w:rsidR="00351CAD" w:rsidRPr="00D44825" w:rsidRDefault="00351CAD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</w:p>
    <w:p w:rsidR="00D44825" w:rsidRPr="001F0E84" w:rsidRDefault="00D44825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  <w:r w:rsidRPr="001F0E84">
        <w:rPr>
          <w:rFonts w:ascii="Calibri" w:hAnsi="Calibri"/>
          <w:sz w:val="22"/>
          <w:szCs w:val="22"/>
          <w:lang w:eastAsia="en-US"/>
        </w:rPr>
        <w:t xml:space="preserve">Joanna </w:t>
      </w:r>
      <w:proofErr w:type="spellStart"/>
      <w:r w:rsidRPr="001F0E84">
        <w:rPr>
          <w:rFonts w:ascii="Calibri" w:hAnsi="Calibri"/>
          <w:sz w:val="22"/>
          <w:szCs w:val="22"/>
          <w:lang w:eastAsia="en-US"/>
        </w:rPr>
        <w:t>Bloggs</w:t>
      </w:r>
      <w:proofErr w:type="spellEnd"/>
      <w:r w:rsidRPr="001F0E84">
        <w:rPr>
          <w:rFonts w:ascii="Calibri" w:hAnsi="Calibri"/>
          <w:sz w:val="22"/>
          <w:szCs w:val="22"/>
          <w:lang w:eastAsia="en-US"/>
        </w:rPr>
        <w:t xml:space="preserve"> </w:t>
      </w:r>
      <w:r w:rsidRPr="001F0E84">
        <w:rPr>
          <w:rFonts w:ascii="Calibri" w:hAnsi="Calibri"/>
          <w:sz w:val="22"/>
          <w:szCs w:val="22"/>
          <w:lang w:eastAsia="en-US"/>
        </w:rPr>
        <w:tab/>
      </w:r>
      <w:r w:rsidRPr="001F0E84">
        <w:rPr>
          <w:rFonts w:ascii="Calibri" w:hAnsi="Calibri"/>
          <w:sz w:val="22"/>
          <w:szCs w:val="22"/>
          <w:lang w:eastAsia="en-US"/>
        </w:rPr>
        <w:tab/>
        <w:t xml:space="preserve">£25 </w:t>
      </w:r>
      <w:r w:rsidRPr="001F0E84">
        <w:rPr>
          <w:rFonts w:ascii="Calibri" w:hAnsi="Calibri"/>
          <w:sz w:val="22"/>
          <w:szCs w:val="22"/>
          <w:lang w:eastAsia="en-US"/>
        </w:rPr>
        <w:tab/>
      </w:r>
      <w:r w:rsidRPr="001F0E84">
        <w:rPr>
          <w:rFonts w:ascii="Calibri" w:hAnsi="Calibri"/>
          <w:sz w:val="22"/>
          <w:szCs w:val="22"/>
          <w:lang w:eastAsia="en-US"/>
        </w:rPr>
        <w:tab/>
      </w:r>
      <w:r w:rsidRPr="001F0E84">
        <w:rPr>
          <w:rFonts w:ascii="Calibri" w:hAnsi="Calibri"/>
          <w:sz w:val="22"/>
          <w:szCs w:val="22"/>
          <w:lang w:eastAsia="en-US"/>
        </w:rPr>
        <w:tab/>
        <w:t xml:space="preserve">cheque </w:t>
      </w:r>
    </w:p>
    <w:p w:rsidR="00D44825" w:rsidRPr="001F0E84" w:rsidRDefault="00351CAD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  <w:r w:rsidRPr="001F0E84">
        <w:rPr>
          <w:rFonts w:ascii="Calibri" w:hAnsi="Calibri"/>
          <w:sz w:val="22"/>
          <w:szCs w:val="22"/>
          <w:lang w:eastAsia="en-US"/>
        </w:rPr>
        <w:t>Milo</w:t>
      </w:r>
      <w:r w:rsidR="00D44825" w:rsidRPr="001F0E84">
        <w:rPr>
          <w:rFonts w:ascii="Calibri" w:hAnsi="Calibri"/>
          <w:sz w:val="22"/>
          <w:szCs w:val="22"/>
          <w:lang w:eastAsia="en-US"/>
        </w:rPr>
        <w:t xml:space="preserve"> Davies </w:t>
      </w:r>
      <w:r w:rsidR="00D44825" w:rsidRPr="001F0E84">
        <w:rPr>
          <w:rFonts w:ascii="Calibri" w:hAnsi="Calibri"/>
          <w:sz w:val="22"/>
          <w:szCs w:val="22"/>
          <w:lang w:eastAsia="en-US"/>
        </w:rPr>
        <w:tab/>
      </w:r>
      <w:r w:rsidR="00D44825" w:rsidRPr="001F0E84">
        <w:rPr>
          <w:rFonts w:ascii="Calibri" w:hAnsi="Calibri"/>
          <w:sz w:val="22"/>
          <w:szCs w:val="22"/>
          <w:lang w:eastAsia="en-US"/>
        </w:rPr>
        <w:tab/>
        <w:t>£25</w:t>
      </w:r>
      <w:r w:rsidR="00D44825" w:rsidRPr="001F0E84">
        <w:rPr>
          <w:rFonts w:ascii="Calibri" w:hAnsi="Calibri"/>
          <w:sz w:val="22"/>
          <w:szCs w:val="22"/>
          <w:lang w:eastAsia="en-US"/>
        </w:rPr>
        <w:tab/>
      </w:r>
      <w:r w:rsidR="00D44825" w:rsidRPr="001F0E84">
        <w:rPr>
          <w:rFonts w:ascii="Calibri" w:hAnsi="Calibri"/>
          <w:sz w:val="22"/>
          <w:szCs w:val="22"/>
          <w:lang w:eastAsia="en-US"/>
        </w:rPr>
        <w:tab/>
      </w:r>
      <w:r w:rsidR="00D44825" w:rsidRPr="001F0E84">
        <w:rPr>
          <w:rFonts w:ascii="Calibri" w:hAnsi="Calibri"/>
          <w:sz w:val="22"/>
          <w:szCs w:val="22"/>
          <w:lang w:eastAsia="en-US"/>
        </w:rPr>
        <w:tab/>
        <w:t xml:space="preserve">cheque </w:t>
      </w:r>
    </w:p>
    <w:p w:rsidR="00D44825" w:rsidRPr="00D44825" w:rsidRDefault="00D44825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  <w:r w:rsidRPr="00D44825">
        <w:rPr>
          <w:rFonts w:ascii="Calibri" w:hAnsi="Calibri"/>
          <w:sz w:val="22"/>
          <w:szCs w:val="22"/>
          <w:lang w:eastAsia="en-US"/>
        </w:rPr>
        <w:t xml:space="preserve">Jillian Foggy </w:t>
      </w:r>
      <w:r w:rsidRPr="00D44825">
        <w:rPr>
          <w:rFonts w:ascii="Calibri" w:hAnsi="Calibri"/>
          <w:sz w:val="22"/>
          <w:szCs w:val="22"/>
          <w:lang w:eastAsia="en-US"/>
        </w:rPr>
        <w:tab/>
      </w:r>
      <w:r w:rsidRPr="00D44825">
        <w:rPr>
          <w:rFonts w:ascii="Calibri" w:hAnsi="Calibri"/>
          <w:sz w:val="22"/>
          <w:szCs w:val="22"/>
          <w:lang w:eastAsia="en-US"/>
        </w:rPr>
        <w:tab/>
        <w:t xml:space="preserve">£25 </w:t>
      </w:r>
      <w:r w:rsidRPr="00D44825">
        <w:rPr>
          <w:rFonts w:ascii="Calibri" w:hAnsi="Calibri"/>
          <w:sz w:val="22"/>
          <w:szCs w:val="22"/>
          <w:lang w:eastAsia="en-US"/>
        </w:rPr>
        <w:tab/>
      </w:r>
      <w:r w:rsidRPr="00D44825">
        <w:rPr>
          <w:rFonts w:ascii="Calibri" w:hAnsi="Calibri"/>
          <w:sz w:val="22"/>
          <w:szCs w:val="22"/>
          <w:lang w:eastAsia="en-US"/>
        </w:rPr>
        <w:tab/>
      </w:r>
      <w:r w:rsidRPr="00D44825">
        <w:rPr>
          <w:rFonts w:ascii="Calibri" w:hAnsi="Calibri"/>
          <w:sz w:val="22"/>
          <w:szCs w:val="22"/>
          <w:lang w:eastAsia="en-US"/>
        </w:rPr>
        <w:tab/>
        <w:t>cash</w:t>
      </w:r>
    </w:p>
    <w:p w:rsidR="00D44825" w:rsidRPr="00D44825" w:rsidRDefault="00D44825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  <w:r w:rsidRPr="00D44825">
        <w:rPr>
          <w:rFonts w:ascii="Calibri" w:hAnsi="Calibri"/>
          <w:sz w:val="22"/>
          <w:szCs w:val="22"/>
          <w:lang w:eastAsia="en-US"/>
        </w:rPr>
        <w:t>Miranda Glaze</w:t>
      </w:r>
      <w:r w:rsidRPr="00D44825">
        <w:rPr>
          <w:rFonts w:ascii="Calibri" w:hAnsi="Calibri"/>
          <w:sz w:val="22"/>
          <w:szCs w:val="22"/>
          <w:lang w:eastAsia="en-US"/>
        </w:rPr>
        <w:tab/>
      </w:r>
      <w:r w:rsidRPr="00D44825">
        <w:rPr>
          <w:rFonts w:ascii="Calibri" w:hAnsi="Calibri"/>
          <w:sz w:val="22"/>
          <w:szCs w:val="22"/>
          <w:lang w:eastAsia="en-US"/>
        </w:rPr>
        <w:tab/>
        <w:t>£25</w:t>
      </w:r>
      <w:r w:rsidRPr="00D44825">
        <w:rPr>
          <w:rFonts w:ascii="Calibri" w:hAnsi="Calibri"/>
          <w:sz w:val="22"/>
          <w:szCs w:val="22"/>
          <w:lang w:eastAsia="en-US"/>
        </w:rPr>
        <w:tab/>
      </w:r>
      <w:r w:rsidRPr="00D44825">
        <w:rPr>
          <w:rFonts w:ascii="Calibri" w:hAnsi="Calibri"/>
          <w:sz w:val="22"/>
          <w:szCs w:val="22"/>
          <w:lang w:eastAsia="en-US"/>
        </w:rPr>
        <w:tab/>
      </w:r>
      <w:r w:rsidRPr="00D44825">
        <w:rPr>
          <w:rFonts w:ascii="Calibri" w:hAnsi="Calibri"/>
          <w:sz w:val="22"/>
          <w:szCs w:val="22"/>
          <w:lang w:eastAsia="en-US"/>
        </w:rPr>
        <w:tab/>
        <w:t xml:space="preserve">e-transfer </w:t>
      </w:r>
    </w:p>
    <w:p w:rsidR="00D44825" w:rsidRDefault="00D44825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Etc </w:t>
      </w:r>
    </w:p>
    <w:p w:rsidR="00D44825" w:rsidRDefault="00D44825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Etc </w:t>
      </w:r>
    </w:p>
    <w:p w:rsidR="00D44825" w:rsidRDefault="001F0E84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Etc. </w:t>
      </w:r>
    </w:p>
    <w:p w:rsidR="001F0E84" w:rsidRDefault="001F0E84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</w:p>
    <w:p w:rsidR="001F0E84" w:rsidRPr="00D44825" w:rsidRDefault="001F0E84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</w:p>
    <w:p w:rsidR="00D44825" w:rsidRDefault="00D44825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Total cash : £25 (enclosed) </w:t>
      </w:r>
    </w:p>
    <w:p w:rsidR="00D44825" w:rsidRDefault="00D44825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Total cheques: £75 (3 enclosed) </w:t>
      </w:r>
    </w:p>
    <w:p w:rsidR="00D44825" w:rsidRDefault="00D44825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Total e-transfers: £225</w:t>
      </w:r>
    </w:p>
    <w:p w:rsidR="00D44825" w:rsidRDefault="00D44825" w:rsidP="00D4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rFonts w:ascii="Calibri" w:hAnsi="Calibri"/>
          <w:sz w:val="22"/>
          <w:szCs w:val="22"/>
          <w:lang w:eastAsia="en-US"/>
        </w:rPr>
      </w:pPr>
    </w:p>
    <w:p w:rsidR="00D44825" w:rsidRPr="00D44825" w:rsidRDefault="00D44825" w:rsidP="001D5148">
      <w:pPr>
        <w:ind w:left="720" w:firstLine="720"/>
        <w:rPr>
          <w:rFonts w:ascii="Calibri" w:hAnsi="Calibri"/>
          <w:sz w:val="22"/>
          <w:szCs w:val="22"/>
          <w:lang w:eastAsia="en-US"/>
        </w:rPr>
      </w:pPr>
    </w:p>
    <w:p w:rsidR="001A2E70" w:rsidRPr="00D44825" w:rsidRDefault="001A2E70"/>
    <w:sectPr w:rsidR="001A2E70" w:rsidRPr="00D44825" w:rsidSect="00C44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E45"/>
    <w:multiLevelType w:val="hybridMultilevel"/>
    <w:tmpl w:val="A3B269A4"/>
    <w:lvl w:ilvl="0" w:tplc="16CC0A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0C58"/>
    <w:multiLevelType w:val="hybridMultilevel"/>
    <w:tmpl w:val="8F4A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5A7C"/>
    <w:multiLevelType w:val="hybridMultilevel"/>
    <w:tmpl w:val="D8BC5B84"/>
    <w:lvl w:ilvl="0" w:tplc="2432FF5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2E70"/>
    <w:rsid w:val="00165406"/>
    <w:rsid w:val="001A2E70"/>
    <w:rsid w:val="001D5148"/>
    <w:rsid w:val="001F0E84"/>
    <w:rsid w:val="00351CAD"/>
    <w:rsid w:val="003A32C1"/>
    <w:rsid w:val="0048103A"/>
    <w:rsid w:val="0061381B"/>
    <w:rsid w:val="00731890"/>
    <w:rsid w:val="00C44287"/>
    <w:rsid w:val="00D44825"/>
    <w:rsid w:val="00E145DA"/>
    <w:rsid w:val="00E75CA6"/>
    <w:rsid w:val="00E77255"/>
    <w:rsid w:val="00EA26A3"/>
    <w:rsid w:val="00E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7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A2E70"/>
    <w:pPr>
      <w:keepNext/>
      <w:jc w:val="center"/>
      <w:outlineLvl w:val="0"/>
    </w:pPr>
    <w:rPr>
      <w:rFonts w:ascii="Comic Sans MS" w:eastAsia="Times New Roman" w:hAnsi="Comic Sans MS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E70"/>
    <w:rPr>
      <w:rFonts w:ascii="Comic Sans MS" w:eastAsia="Times New Roman" w:hAnsi="Comic Sans MS" w:cs="Times New Roman"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65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C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griffiths@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griffiths@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griffiths@chester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Griffiths</dc:creator>
  <cp:lastModifiedBy>User</cp:lastModifiedBy>
  <cp:revision>2</cp:revision>
  <dcterms:created xsi:type="dcterms:W3CDTF">2018-03-27T15:33:00Z</dcterms:created>
  <dcterms:modified xsi:type="dcterms:W3CDTF">2018-03-27T15:33:00Z</dcterms:modified>
</cp:coreProperties>
</file>